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873DF" w14:textId="77777777" w:rsidR="000464D8" w:rsidRPr="000464D8" w:rsidRDefault="000464D8" w:rsidP="000464D8">
      <w:pPr>
        <w:rPr>
          <w:rFonts w:ascii="Afacad" w:hAnsi="Afacad"/>
          <w:i/>
          <w:iCs/>
          <w:sz w:val="24"/>
          <w:szCs w:val="24"/>
          <w:lang w:val="de-DE"/>
        </w:rPr>
      </w:pPr>
      <w:r w:rsidRPr="000464D8">
        <w:rPr>
          <w:rFonts w:ascii="Afacad" w:hAnsi="Afacad"/>
          <w:b/>
          <w:bCs/>
          <w:sz w:val="24"/>
          <w:szCs w:val="24"/>
          <w:lang w:val="de-DE"/>
        </w:rPr>
        <w:t>Heumilch-Käse des Monats April: Sauermilchkäse – High Protein seit Urzeiten </w:t>
      </w:r>
      <w:r w:rsidRPr="000464D8">
        <w:rPr>
          <w:rFonts w:ascii="Afacad" w:hAnsi="Afacad"/>
          <w:b/>
          <w:bCs/>
          <w:sz w:val="24"/>
          <w:szCs w:val="24"/>
          <w:lang w:val="de-DE"/>
        </w:rPr>
        <w:br/>
      </w:r>
      <w:r w:rsidRPr="000464D8">
        <w:rPr>
          <w:rFonts w:ascii="Afacad" w:hAnsi="Afacad"/>
          <w:i/>
          <w:iCs/>
          <w:sz w:val="24"/>
          <w:szCs w:val="24"/>
          <w:lang w:val="de-DE"/>
        </w:rPr>
        <w:t xml:space="preserve">Mit den ersten warmen Tagen zieht es viele wieder nach draußen. Bewegung an der frischen Luft und eine ausgewogene Ernährung gehen dabei Hand in Hand. Gerade jetzt spielt Eiweiß eine wichtige Rolle. Sauermilchkäse aus Heumilch – wie etwa </w:t>
      </w:r>
      <w:proofErr w:type="spellStart"/>
      <w:r w:rsidRPr="000464D8">
        <w:rPr>
          <w:rFonts w:ascii="Afacad" w:hAnsi="Afacad"/>
          <w:i/>
          <w:iCs/>
          <w:sz w:val="24"/>
          <w:szCs w:val="24"/>
          <w:lang w:val="de-DE"/>
        </w:rPr>
        <w:t>Graukäse</w:t>
      </w:r>
      <w:proofErr w:type="spellEnd"/>
      <w:r w:rsidRPr="000464D8">
        <w:rPr>
          <w:rFonts w:ascii="Afacad" w:hAnsi="Afacad"/>
          <w:i/>
          <w:iCs/>
          <w:sz w:val="24"/>
          <w:szCs w:val="24"/>
          <w:lang w:val="de-DE"/>
        </w:rPr>
        <w:t xml:space="preserve"> oder </w:t>
      </w:r>
      <w:proofErr w:type="spellStart"/>
      <w:r w:rsidRPr="000464D8">
        <w:rPr>
          <w:rFonts w:ascii="Afacad" w:hAnsi="Afacad"/>
          <w:i/>
          <w:iCs/>
          <w:sz w:val="24"/>
          <w:szCs w:val="24"/>
          <w:lang w:val="de-DE"/>
        </w:rPr>
        <w:t>Surakäs</w:t>
      </w:r>
      <w:proofErr w:type="spellEnd"/>
      <w:r w:rsidRPr="000464D8">
        <w:rPr>
          <w:rFonts w:ascii="Afacad" w:hAnsi="Afacad"/>
          <w:i/>
          <w:iCs/>
          <w:sz w:val="24"/>
          <w:szCs w:val="24"/>
          <w:lang w:val="de-DE"/>
        </w:rPr>
        <w:t xml:space="preserve"> – sind dafür eine besonders wertvolle Quelle.</w:t>
      </w:r>
    </w:p>
    <w:p w14:paraId="0E81F527" w14:textId="77777777" w:rsidR="000464D8" w:rsidRPr="000464D8" w:rsidRDefault="000464D8" w:rsidP="000464D8">
      <w:pPr>
        <w:rPr>
          <w:rFonts w:ascii="Afacad" w:hAnsi="Afacad"/>
          <w:sz w:val="24"/>
          <w:szCs w:val="24"/>
          <w:lang w:val="de-DE"/>
        </w:rPr>
      </w:pPr>
      <w:r w:rsidRPr="000464D8">
        <w:rPr>
          <w:rFonts w:ascii="Afacad" w:hAnsi="Afacad"/>
          <w:sz w:val="24"/>
          <w:szCs w:val="24"/>
          <w:lang w:val="de-DE"/>
        </w:rPr>
        <w:t>Die Wurzeln dieser Käse reichen weit zurück. Sauermilchkäse gilt als eine der ältesten Formen der Käseherstellung im Alpenraum. Bereits römische Schriftsteller erwähnten einen „</w:t>
      </w:r>
      <w:proofErr w:type="spellStart"/>
      <w:r w:rsidRPr="000464D8">
        <w:rPr>
          <w:rFonts w:ascii="Afacad" w:hAnsi="Afacad"/>
          <w:sz w:val="24"/>
          <w:szCs w:val="24"/>
          <w:lang w:val="de-DE"/>
        </w:rPr>
        <w:t>caesus</w:t>
      </w:r>
      <w:proofErr w:type="spellEnd"/>
      <w:r w:rsidRPr="000464D8">
        <w:rPr>
          <w:rFonts w:ascii="Afacad" w:hAnsi="Afacad"/>
          <w:sz w:val="24"/>
          <w:szCs w:val="24"/>
          <w:lang w:val="de-DE"/>
        </w:rPr>
        <w:t xml:space="preserve"> </w:t>
      </w:r>
      <w:proofErr w:type="spellStart"/>
      <w:r w:rsidRPr="000464D8">
        <w:rPr>
          <w:rFonts w:ascii="Afacad" w:hAnsi="Afacad"/>
          <w:sz w:val="24"/>
          <w:szCs w:val="24"/>
          <w:lang w:val="de-DE"/>
        </w:rPr>
        <w:t>alpinus</w:t>
      </w:r>
      <w:proofErr w:type="spellEnd"/>
      <w:r w:rsidRPr="000464D8">
        <w:rPr>
          <w:rFonts w:ascii="Afacad" w:hAnsi="Afacad"/>
          <w:sz w:val="24"/>
          <w:szCs w:val="24"/>
          <w:lang w:val="de-DE"/>
        </w:rPr>
        <w:t>“ – einen Käse aus den Alpen, der vermutlich ein früher Vorläufer des heutigen Sauermilchkäses war.</w:t>
      </w:r>
    </w:p>
    <w:p w14:paraId="2AA6830E" w14:textId="77777777" w:rsidR="000464D8" w:rsidRPr="000464D8" w:rsidRDefault="000464D8" w:rsidP="000464D8">
      <w:pPr>
        <w:rPr>
          <w:rFonts w:ascii="Afacad" w:hAnsi="Afacad"/>
          <w:sz w:val="24"/>
          <w:szCs w:val="24"/>
          <w:lang w:val="de-DE"/>
        </w:rPr>
      </w:pPr>
      <w:r w:rsidRPr="000464D8">
        <w:rPr>
          <w:rFonts w:ascii="Afacad" w:hAnsi="Afacad"/>
          <w:b/>
          <w:bCs/>
          <w:sz w:val="24"/>
          <w:szCs w:val="24"/>
          <w:lang w:val="de-DE"/>
        </w:rPr>
        <w:t>Eiweißreiche Spezialität aus Heumilch </w:t>
      </w:r>
      <w:r w:rsidRPr="000464D8">
        <w:rPr>
          <w:rFonts w:ascii="Afacad" w:hAnsi="Afacad"/>
          <w:b/>
          <w:bCs/>
          <w:sz w:val="24"/>
          <w:szCs w:val="24"/>
          <w:lang w:val="de-DE"/>
        </w:rPr>
        <w:br/>
      </w:r>
      <w:r w:rsidRPr="000464D8">
        <w:rPr>
          <w:rFonts w:ascii="Afacad" w:hAnsi="Afacad"/>
          <w:sz w:val="24"/>
          <w:szCs w:val="24"/>
          <w:lang w:val="de-DE"/>
        </w:rPr>
        <w:t xml:space="preserve">Sauermilchkäse wird aus Magertopfen hergestellt und reift durch Hefe- und Milchschimmelkulturen von außen nach innen. Typische Vertreter wie </w:t>
      </w:r>
      <w:proofErr w:type="spellStart"/>
      <w:r w:rsidRPr="000464D8">
        <w:rPr>
          <w:rFonts w:ascii="Afacad" w:hAnsi="Afacad"/>
          <w:sz w:val="24"/>
          <w:szCs w:val="24"/>
          <w:lang w:val="de-DE"/>
        </w:rPr>
        <w:t>Graukäse</w:t>
      </w:r>
      <w:proofErr w:type="spellEnd"/>
      <w:r w:rsidRPr="000464D8">
        <w:rPr>
          <w:rFonts w:ascii="Afacad" w:hAnsi="Afacad"/>
          <w:sz w:val="24"/>
          <w:szCs w:val="24"/>
          <w:lang w:val="de-DE"/>
        </w:rPr>
        <w:t xml:space="preserve"> entwickeln dabei über rund zwei Wochen ihren Charakter: Anfangs noch bröselig, wird der Teig mit zunehmender Reife immer elastischer und leicht glasig. </w:t>
      </w:r>
    </w:p>
    <w:p w14:paraId="50FE782B" w14:textId="77777777" w:rsidR="000464D8" w:rsidRPr="000464D8" w:rsidRDefault="000464D8" w:rsidP="000464D8">
      <w:pPr>
        <w:rPr>
          <w:rFonts w:ascii="Afacad" w:hAnsi="Afacad"/>
          <w:sz w:val="24"/>
          <w:szCs w:val="24"/>
          <w:lang w:val="de-DE"/>
        </w:rPr>
      </w:pPr>
      <w:r w:rsidRPr="000464D8">
        <w:rPr>
          <w:rFonts w:ascii="Afacad" w:hAnsi="Afacad"/>
          <w:sz w:val="24"/>
          <w:szCs w:val="24"/>
          <w:lang w:val="de-DE"/>
        </w:rPr>
        <w:t>Besonders bemerkenswert sind die Nährwerte: Sauermilchkäse ist nahezu fettfrei und liefert gleichzeitig sehr viel hochwertiges Protein. Zwar enthalten auch andere Käsesorten viel Eiweiß, jedoch auch einen höheren Fettgehalt. Heumilch-</w:t>
      </w:r>
      <w:proofErr w:type="spellStart"/>
      <w:r w:rsidRPr="000464D8">
        <w:rPr>
          <w:rFonts w:ascii="Afacad" w:hAnsi="Afacad"/>
          <w:sz w:val="24"/>
          <w:szCs w:val="24"/>
          <w:lang w:val="de-DE"/>
        </w:rPr>
        <w:t>Graukäse</w:t>
      </w:r>
      <w:proofErr w:type="spellEnd"/>
      <w:r w:rsidRPr="000464D8">
        <w:rPr>
          <w:rFonts w:ascii="Afacad" w:hAnsi="Afacad"/>
          <w:sz w:val="24"/>
          <w:szCs w:val="24"/>
          <w:lang w:val="de-DE"/>
        </w:rPr>
        <w:t xml:space="preserve"> kommt auf rund 32 Gramm Eiweiß pro 100 Gramm und leistet damit einen wichtigen Beitrag zur täglichen Eiweißversorgung, die laut Ernährungsempfehlungen etwa 0,8 Gramm pro Kilogramm Körpergewicht betragen sollte.</w:t>
      </w:r>
    </w:p>
    <w:p w14:paraId="4D54D96B" w14:textId="77777777" w:rsidR="000464D8" w:rsidRPr="000464D8" w:rsidRDefault="000464D8" w:rsidP="000464D8">
      <w:pPr>
        <w:rPr>
          <w:rFonts w:ascii="Afacad" w:hAnsi="Afacad"/>
          <w:sz w:val="24"/>
          <w:szCs w:val="24"/>
          <w:lang w:val="de-DE"/>
        </w:rPr>
      </w:pPr>
      <w:r w:rsidRPr="000464D8">
        <w:rPr>
          <w:rFonts w:ascii="Afacad" w:hAnsi="Afacad"/>
          <w:sz w:val="24"/>
          <w:szCs w:val="24"/>
          <w:lang w:val="de-DE"/>
        </w:rPr>
        <w:t>Die Grundlage dafür bildet die hochwertige Heumilch. Sie stammt von Kühen, die im Sommer frische Gräser und Kräuter und im Winter Heu fressen, ganz ohne Silage. Diese natürliche Fütterung sorgt für eine besonders hochwertige Milch, die sich ideal für die Herstellung von Käsespezialitäten eignet.</w:t>
      </w:r>
    </w:p>
    <w:p w14:paraId="4B25C8DE" w14:textId="77777777" w:rsidR="000464D8" w:rsidRPr="000464D8" w:rsidRDefault="000464D8" w:rsidP="000464D8">
      <w:pPr>
        <w:rPr>
          <w:rFonts w:ascii="Afacad" w:hAnsi="Afacad"/>
          <w:sz w:val="24"/>
          <w:szCs w:val="24"/>
          <w:lang w:val="de-DE"/>
        </w:rPr>
      </w:pPr>
      <w:r w:rsidRPr="000464D8">
        <w:rPr>
          <w:rFonts w:ascii="Afacad" w:hAnsi="Afacad"/>
          <w:b/>
          <w:bCs/>
          <w:sz w:val="24"/>
          <w:szCs w:val="24"/>
          <w:lang w:val="de-DE"/>
        </w:rPr>
        <w:t>Unverwechselbares Aroma</w:t>
      </w:r>
      <w:r w:rsidRPr="000464D8">
        <w:rPr>
          <w:rFonts w:ascii="Afacad" w:hAnsi="Afacad"/>
          <w:b/>
          <w:bCs/>
          <w:sz w:val="24"/>
          <w:szCs w:val="24"/>
          <w:lang w:val="de-DE"/>
        </w:rPr>
        <w:br/>
      </w:r>
      <w:r w:rsidRPr="000464D8">
        <w:rPr>
          <w:rFonts w:ascii="Afacad" w:hAnsi="Afacad"/>
          <w:sz w:val="24"/>
          <w:szCs w:val="24"/>
          <w:lang w:val="de-DE"/>
        </w:rPr>
        <w:t xml:space="preserve">Trotz des geringen Fettgehalts überzeugen Sauermilchkäse mit einem ausgeprägten Aroma. Junge Käse zeigen frische Noten von Hefe und Buttermilch, während sich mit zunehmender Reife ein immer </w:t>
      </w:r>
      <w:proofErr w:type="spellStart"/>
      <w:r w:rsidRPr="000464D8">
        <w:rPr>
          <w:rFonts w:ascii="Afacad" w:hAnsi="Afacad"/>
          <w:sz w:val="24"/>
          <w:szCs w:val="24"/>
          <w:lang w:val="de-DE"/>
        </w:rPr>
        <w:t>vielschichtigeres</w:t>
      </w:r>
      <w:proofErr w:type="spellEnd"/>
      <w:r w:rsidRPr="000464D8">
        <w:rPr>
          <w:rFonts w:ascii="Afacad" w:hAnsi="Afacad"/>
          <w:sz w:val="24"/>
          <w:szCs w:val="24"/>
          <w:lang w:val="de-DE"/>
        </w:rPr>
        <w:t xml:space="preserve"> </w:t>
      </w:r>
      <w:proofErr w:type="spellStart"/>
      <w:r w:rsidRPr="000464D8">
        <w:rPr>
          <w:rFonts w:ascii="Afacad" w:hAnsi="Afacad"/>
          <w:sz w:val="24"/>
          <w:szCs w:val="24"/>
          <w:lang w:val="de-DE"/>
        </w:rPr>
        <w:t>Aromenspektrum</w:t>
      </w:r>
      <w:proofErr w:type="spellEnd"/>
      <w:r w:rsidRPr="000464D8">
        <w:rPr>
          <w:rFonts w:ascii="Afacad" w:hAnsi="Afacad"/>
          <w:sz w:val="24"/>
          <w:szCs w:val="24"/>
          <w:lang w:val="de-DE"/>
        </w:rPr>
        <w:t xml:space="preserve"> entwickelt, das von leicht animalischen Anklängen wie Leder bis hin zu Honignoten reichen kann. </w:t>
      </w:r>
      <w:proofErr w:type="spellStart"/>
      <w:r w:rsidRPr="000464D8">
        <w:rPr>
          <w:rFonts w:ascii="Afacad" w:hAnsi="Afacad"/>
          <w:sz w:val="24"/>
          <w:szCs w:val="24"/>
          <w:lang w:val="de-DE"/>
        </w:rPr>
        <w:t>Surakäs</w:t>
      </w:r>
      <w:proofErr w:type="spellEnd"/>
      <w:r w:rsidRPr="000464D8">
        <w:rPr>
          <w:rFonts w:ascii="Afacad" w:hAnsi="Afacad"/>
          <w:sz w:val="24"/>
          <w:szCs w:val="24"/>
          <w:lang w:val="de-DE"/>
        </w:rPr>
        <w:t xml:space="preserve"> wird häufig auch mit Paprika verfeinert und </w:t>
      </w:r>
      <w:proofErr w:type="spellStart"/>
      <w:r w:rsidRPr="000464D8">
        <w:rPr>
          <w:rFonts w:ascii="Afacad" w:hAnsi="Afacad"/>
          <w:sz w:val="24"/>
          <w:szCs w:val="24"/>
          <w:lang w:val="de-DE"/>
        </w:rPr>
        <w:t>Graukäse</w:t>
      </w:r>
      <w:proofErr w:type="spellEnd"/>
      <w:r w:rsidRPr="000464D8">
        <w:rPr>
          <w:rFonts w:ascii="Afacad" w:hAnsi="Afacad"/>
          <w:sz w:val="24"/>
          <w:szCs w:val="24"/>
          <w:lang w:val="de-DE"/>
        </w:rPr>
        <w:t xml:space="preserve"> mit Pfeffer. Dadurch erhalten sie noch eine zusätzlich würzige Note.</w:t>
      </w:r>
    </w:p>
    <w:p w14:paraId="0397D52D" w14:textId="77777777" w:rsidR="000464D8" w:rsidRPr="000464D8" w:rsidRDefault="000464D8" w:rsidP="000464D8">
      <w:pPr>
        <w:rPr>
          <w:rFonts w:ascii="Afacad" w:hAnsi="Afacad"/>
          <w:sz w:val="24"/>
          <w:szCs w:val="24"/>
          <w:lang w:val="de-DE"/>
        </w:rPr>
      </w:pPr>
      <w:r w:rsidRPr="000464D8">
        <w:rPr>
          <w:rFonts w:ascii="Afacad" w:hAnsi="Afacad"/>
          <w:b/>
          <w:bCs/>
          <w:sz w:val="24"/>
          <w:szCs w:val="24"/>
          <w:lang w:val="de-DE"/>
        </w:rPr>
        <w:t xml:space="preserve">Rezepttipp: Marinierter </w:t>
      </w:r>
      <w:proofErr w:type="spellStart"/>
      <w:r w:rsidRPr="000464D8">
        <w:rPr>
          <w:rFonts w:ascii="Afacad" w:hAnsi="Afacad"/>
          <w:b/>
          <w:bCs/>
          <w:sz w:val="24"/>
          <w:szCs w:val="24"/>
          <w:lang w:val="de-DE"/>
        </w:rPr>
        <w:t>Graukäse</w:t>
      </w:r>
      <w:proofErr w:type="spellEnd"/>
      <w:r w:rsidRPr="000464D8">
        <w:rPr>
          <w:rFonts w:ascii="Afacad" w:hAnsi="Afacad"/>
          <w:b/>
          <w:bCs/>
          <w:sz w:val="24"/>
          <w:szCs w:val="24"/>
          <w:lang w:val="de-DE"/>
        </w:rPr>
        <w:t xml:space="preserve"> mit geröstetem Brot</w:t>
      </w:r>
      <w:r w:rsidRPr="000464D8">
        <w:rPr>
          <w:rFonts w:ascii="Afacad" w:hAnsi="Afacad"/>
          <w:b/>
          <w:bCs/>
          <w:sz w:val="24"/>
          <w:szCs w:val="24"/>
          <w:lang w:val="de-DE"/>
        </w:rPr>
        <w:br/>
      </w:r>
      <w:r w:rsidRPr="000464D8">
        <w:rPr>
          <w:rFonts w:ascii="Afacad" w:hAnsi="Afacad"/>
          <w:sz w:val="24"/>
          <w:szCs w:val="24"/>
          <w:lang w:val="de-DE"/>
        </w:rPr>
        <w:t xml:space="preserve">Eine einfache und eiweißreiche Idee für den Frühling ist marinierter </w:t>
      </w:r>
      <w:proofErr w:type="spellStart"/>
      <w:r w:rsidRPr="000464D8">
        <w:rPr>
          <w:rFonts w:ascii="Afacad" w:hAnsi="Afacad"/>
          <w:sz w:val="24"/>
          <w:szCs w:val="24"/>
          <w:lang w:val="de-DE"/>
        </w:rPr>
        <w:t>Graukäse</w:t>
      </w:r>
      <w:proofErr w:type="spellEnd"/>
      <w:r w:rsidRPr="000464D8">
        <w:rPr>
          <w:rFonts w:ascii="Afacad" w:hAnsi="Afacad"/>
          <w:sz w:val="24"/>
          <w:szCs w:val="24"/>
          <w:lang w:val="de-DE"/>
        </w:rPr>
        <w:t>. Besonders gut eignet sich dieses Gericht als leichte Jause nach einem aktiven Tag im Freien.</w:t>
      </w:r>
    </w:p>
    <w:p w14:paraId="72D9E1BB" w14:textId="77777777" w:rsidR="000464D8" w:rsidRPr="000464D8" w:rsidRDefault="000464D8" w:rsidP="000464D8">
      <w:pPr>
        <w:rPr>
          <w:rFonts w:ascii="Afacad" w:hAnsi="Afacad"/>
          <w:sz w:val="24"/>
          <w:szCs w:val="24"/>
          <w:lang w:val="de-DE"/>
        </w:rPr>
      </w:pPr>
      <w:r w:rsidRPr="000464D8">
        <w:rPr>
          <w:rFonts w:ascii="Afacad" w:hAnsi="Afacad"/>
          <w:b/>
          <w:bCs/>
          <w:sz w:val="24"/>
          <w:szCs w:val="24"/>
          <w:lang w:val="de-DE"/>
        </w:rPr>
        <w:t>Zutaten:</w:t>
      </w:r>
      <w:r w:rsidRPr="000464D8">
        <w:rPr>
          <w:rFonts w:ascii="Afacad" w:hAnsi="Afacad"/>
          <w:b/>
          <w:bCs/>
          <w:sz w:val="24"/>
          <w:szCs w:val="24"/>
          <w:lang w:val="de-DE"/>
        </w:rPr>
        <w:br/>
      </w:r>
      <w:r w:rsidRPr="000464D8">
        <w:rPr>
          <w:rFonts w:ascii="Afacad" w:hAnsi="Afacad"/>
          <w:sz w:val="24"/>
          <w:szCs w:val="24"/>
          <w:lang w:val="de-DE"/>
        </w:rPr>
        <w:t xml:space="preserve">250 g </w:t>
      </w:r>
      <w:proofErr w:type="spellStart"/>
      <w:r w:rsidRPr="000464D8">
        <w:rPr>
          <w:rFonts w:ascii="Afacad" w:hAnsi="Afacad"/>
          <w:sz w:val="24"/>
          <w:szCs w:val="24"/>
          <w:lang w:val="de-DE"/>
        </w:rPr>
        <w:t>Graukäse</w:t>
      </w:r>
      <w:proofErr w:type="spellEnd"/>
      <w:r w:rsidRPr="000464D8">
        <w:rPr>
          <w:rFonts w:ascii="Afacad" w:hAnsi="Afacad"/>
          <w:sz w:val="24"/>
          <w:szCs w:val="24"/>
          <w:lang w:val="de-DE"/>
        </w:rPr>
        <w:br/>
        <w:t>60 ml Oliven- oder Kernöl</w:t>
      </w:r>
      <w:r w:rsidRPr="000464D8">
        <w:rPr>
          <w:rFonts w:ascii="Afacad" w:hAnsi="Afacad"/>
          <w:sz w:val="24"/>
          <w:szCs w:val="24"/>
          <w:lang w:val="de-DE"/>
        </w:rPr>
        <w:br/>
        <w:t>Essig </w:t>
      </w:r>
      <w:r w:rsidRPr="000464D8">
        <w:rPr>
          <w:rFonts w:ascii="Afacad" w:hAnsi="Afacad"/>
          <w:sz w:val="24"/>
          <w:szCs w:val="24"/>
          <w:lang w:val="de-DE"/>
        </w:rPr>
        <w:br/>
        <w:t>1 kleine rote Zwiebel</w:t>
      </w:r>
      <w:r w:rsidRPr="000464D8">
        <w:rPr>
          <w:rFonts w:ascii="Afacad" w:hAnsi="Afacad"/>
          <w:sz w:val="24"/>
          <w:szCs w:val="24"/>
          <w:lang w:val="de-DE"/>
        </w:rPr>
        <w:br/>
        <w:t>Schnittlauch</w:t>
      </w:r>
      <w:r w:rsidRPr="000464D8">
        <w:rPr>
          <w:rFonts w:ascii="Afacad" w:hAnsi="Afacad"/>
          <w:sz w:val="24"/>
          <w:szCs w:val="24"/>
          <w:lang w:val="de-DE"/>
        </w:rPr>
        <w:br/>
        <w:t>Salz &amp; Pfeffer</w:t>
      </w:r>
      <w:r w:rsidRPr="000464D8">
        <w:rPr>
          <w:rFonts w:ascii="Afacad" w:hAnsi="Afacad"/>
          <w:sz w:val="24"/>
          <w:szCs w:val="24"/>
          <w:lang w:val="de-DE"/>
        </w:rPr>
        <w:br/>
        <w:t>Brot zum Toasten</w:t>
      </w:r>
    </w:p>
    <w:p w14:paraId="2BB5C097" w14:textId="77777777" w:rsidR="000464D8" w:rsidRPr="000464D8" w:rsidRDefault="000464D8" w:rsidP="000464D8">
      <w:pPr>
        <w:rPr>
          <w:rFonts w:ascii="Afacad" w:hAnsi="Afacad"/>
          <w:sz w:val="24"/>
          <w:szCs w:val="24"/>
          <w:lang w:val="de-DE"/>
        </w:rPr>
      </w:pPr>
      <w:r w:rsidRPr="000464D8">
        <w:rPr>
          <w:rFonts w:ascii="Afacad" w:hAnsi="Afacad"/>
          <w:b/>
          <w:bCs/>
          <w:sz w:val="24"/>
          <w:szCs w:val="24"/>
          <w:lang w:val="de-DE"/>
        </w:rPr>
        <w:t>Zubereitung:</w:t>
      </w:r>
      <w:r w:rsidRPr="000464D8">
        <w:rPr>
          <w:rFonts w:ascii="Afacad" w:hAnsi="Afacad"/>
          <w:sz w:val="24"/>
          <w:szCs w:val="24"/>
          <w:lang w:val="de-DE"/>
        </w:rPr>
        <w:t xml:space="preserve"> Den </w:t>
      </w:r>
      <w:proofErr w:type="spellStart"/>
      <w:r w:rsidRPr="000464D8">
        <w:rPr>
          <w:rFonts w:ascii="Afacad" w:hAnsi="Afacad"/>
          <w:sz w:val="24"/>
          <w:szCs w:val="24"/>
          <w:lang w:val="de-DE"/>
        </w:rPr>
        <w:t>Graukäse</w:t>
      </w:r>
      <w:proofErr w:type="spellEnd"/>
      <w:r w:rsidRPr="000464D8">
        <w:rPr>
          <w:rFonts w:ascii="Afacad" w:hAnsi="Afacad"/>
          <w:sz w:val="24"/>
          <w:szCs w:val="24"/>
          <w:lang w:val="de-DE"/>
        </w:rPr>
        <w:t xml:space="preserve"> aus Heumilch in Stücke schneiden und mit einer Marinade aus Essig, Oliven- oder Kernöl, Salz und Pfeffer übergießen. Nach etwa zwei Stunden Ziehzeit mit fein geschnittenen Zwiebeln und Schnittlauch anrichten und mit geröstetem Brot servieren.</w:t>
      </w:r>
    </w:p>
    <w:p w14:paraId="37F2B3D3" w14:textId="77777777" w:rsidR="00E50142" w:rsidRPr="002F419E" w:rsidRDefault="00E50142" w:rsidP="00C52554">
      <w:pPr>
        <w:rPr>
          <w:rFonts w:ascii="Afacad" w:hAnsi="Afacad"/>
          <w:sz w:val="24"/>
          <w:szCs w:val="24"/>
          <w:lang w:val="de-DE"/>
        </w:rPr>
      </w:pPr>
    </w:p>
    <w:p w14:paraId="51BB2135" w14:textId="3ECF9901" w:rsidR="00C22A36" w:rsidRPr="002F419E" w:rsidRDefault="00C22A36" w:rsidP="00C52554">
      <w:pPr>
        <w:rPr>
          <w:rFonts w:ascii="Afacad" w:hAnsi="Afacad"/>
          <w:sz w:val="18"/>
          <w:szCs w:val="18"/>
          <w:lang w:val="de-DE"/>
        </w:rPr>
      </w:pPr>
      <w:r w:rsidRPr="00F863C6">
        <w:rPr>
          <w:rFonts w:ascii="Afacad" w:hAnsi="Afacad"/>
          <w:b/>
          <w:bCs/>
          <w:sz w:val="18"/>
          <w:szCs w:val="18"/>
          <w:lang w:val="de-DE"/>
        </w:rPr>
        <w:t>Über die Heumilch</w:t>
      </w:r>
      <w:r w:rsidRPr="00F863C6">
        <w:rPr>
          <w:rFonts w:ascii="Afacad" w:hAnsi="Afacad"/>
          <w:sz w:val="18"/>
          <w:szCs w:val="18"/>
          <w:lang w:val="de-DE"/>
        </w:rPr>
        <w:t xml:space="preserve"> </w:t>
      </w:r>
      <w:r w:rsidRPr="00F863C6">
        <w:rPr>
          <w:rFonts w:ascii="Afacad" w:hAnsi="Afacad"/>
          <w:sz w:val="18"/>
          <w:szCs w:val="18"/>
          <w:lang w:val="de-DE"/>
        </w:rPr>
        <w:br/>
      </w:r>
      <w:r w:rsidRPr="002F419E">
        <w:rPr>
          <w:rFonts w:ascii="Afacad" w:hAnsi="Afacad"/>
          <w:sz w:val="18"/>
          <w:szCs w:val="18"/>
          <w:lang w:val="de-DE"/>
        </w:rPr>
        <w:t xml:space="preserve">Die ARGE Heumilch ist die Nummer 1 bei der Erzeugung und Vermarktung von Heumilch in Europa. Die Mitglieder der ARGE arbeiten nach einem strengen Regulativ, dessen Einhaltung von unabhängigen, staatlich zertifizierten Stellen kontrolliert wird. Nur Produkte mit dem Heumilch-Logo erfüllen diese sehr strengen Bestimmungen. Die besondere Wirtschaftsweise wurde 2016 mit dem EU-Gütesiegel </w:t>
      </w:r>
      <w:proofErr w:type="spellStart"/>
      <w:r w:rsidRPr="002F419E">
        <w:rPr>
          <w:rFonts w:ascii="Afacad" w:hAnsi="Afacad"/>
          <w:sz w:val="18"/>
          <w:szCs w:val="18"/>
          <w:lang w:val="de-DE"/>
        </w:rPr>
        <w:t>g.t.S</w:t>
      </w:r>
      <w:proofErr w:type="spellEnd"/>
      <w:r w:rsidRPr="002F419E">
        <w:rPr>
          <w:rFonts w:ascii="Afacad" w:hAnsi="Afacad"/>
          <w:sz w:val="18"/>
          <w:szCs w:val="18"/>
          <w:lang w:val="de-DE"/>
        </w:rPr>
        <w:t xml:space="preserve">. – garantiert traditionelle Spezialität – für Kuhmilch und 2019 für Schaf- und Ziegenmilch ausgezeichnet. Heumilch </w:t>
      </w:r>
      <w:proofErr w:type="spellStart"/>
      <w:r w:rsidRPr="002F419E">
        <w:rPr>
          <w:rFonts w:ascii="Afacad" w:hAnsi="Afacad"/>
          <w:sz w:val="18"/>
          <w:szCs w:val="18"/>
          <w:lang w:val="de-DE"/>
        </w:rPr>
        <w:t>g.t.S</w:t>
      </w:r>
      <w:proofErr w:type="spellEnd"/>
      <w:r w:rsidRPr="002F419E">
        <w:rPr>
          <w:rFonts w:ascii="Afacad" w:hAnsi="Afacad"/>
          <w:sz w:val="18"/>
          <w:szCs w:val="18"/>
          <w:lang w:val="de-DE"/>
        </w:rPr>
        <w:t>. steht für einen besonderen Schutz für noch mehr Qualität und Unverfälschtheit. In Europa erfüllen weniger als 3 % der erzeugten Milch die Kriterien der Heumilch. Heuwirtschaft wurde 2024 von der Ernährungs- und Landwirtschaftsorganisation der Vereinten Nationen (FAO) als landwirtschaftliches Kulturerbe von globaler Bedeutung anerkannt.</w:t>
      </w:r>
    </w:p>
    <w:p w14:paraId="12F5D0F0" w14:textId="77777777" w:rsidR="00C22A36" w:rsidRPr="002F419E" w:rsidRDefault="00C22A36" w:rsidP="00C52554">
      <w:pPr>
        <w:rPr>
          <w:rFonts w:ascii="Afacad" w:hAnsi="Afacad"/>
          <w:sz w:val="18"/>
          <w:szCs w:val="18"/>
          <w:lang w:val="de-DE"/>
        </w:rPr>
      </w:pPr>
      <w:r w:rsidRPr="002F419E">
        <w:rPr>
          <w:rFonts w:ascii="Afacad" w:hAnsi="Afacad"/>
          <w:sz w:val="18"/>
          <w:szCs w:val="18"/>
          <w:lang w:val="de-DE"/>
        </w:rPr>
        <w:t xml:space="preserve">Die ARGE Heumilch im Internet: </w:t>
      </w:r>
      <w:hyperlink r:id="rId6" w:history="1">
        <w:r w:rsidRPr="002F419E">
          <w:rPr>
            <w:rStyle w:val="Hyperlink"/>
            <w:rFonts w:ascii="Afacad" w:hAnsi="Afacad"/>
            <w:sz w:val="18"/>
            <w:szCs w:val="18"/>
            <w:lang w:val="de-DE"/>
          </w:rPr>
          <w:t>www.heumilch.com</w:t>
        </w:r>
      </w:hyperlink>
      <w:r w:rsidRPr="002F419E">
        <w:rPr>
          <w:rFonts w:ascii="Afacad" w:hAnsi="Afacad"/>
          <w:sz w:val="18"/>
          <w:szCs w:val="18"/>
          <w:lang w:val="de-DE"/>
        </w:rPr>
        <w:t xml:space="preserve">; </w:t>
      </w:r>
      <w:hyperlink r:id="rId7" w:history="1">
        <w:r w:rsidRPr="002F419E">
          <w:rPr>
            <w:rStyle w:val="Hyperlink"/>
            <w:rFonts w:ascii="Afacad" w:hAnsi="Afacad"/>
            <w:sz w:val="18"/>
            <w:szCs w:val="18"/>
            <w:lang w:val="de-DE"/>
          </w:rPr>
          <w:t>www.facebook.com/heumilch.at</w:t>
        </w:r>
      </w:hyperlink>
      <w:r w:rsidRPr="002F419E">
        <w:rPr>
          <w:rFonts w:ascii="Afacad" w:hAnsi="Afacad"/>
          <w:sz w:val="18"/>
          <w:szCs w:val="18"/>
          <w:lang w:val="de-DE"/>
        </w:rPr>
        <w:t xml:space="preserve">; sowie </w:t>
      </w:r>
      <w:hyperlink r:id="rId8" w:history="1">
        <w:r w:rsidRPr="002F419E">
          <w:rPr>
            <w:rStyle w:val="Hyperlink"/>
            <w:rFonts w:ascii="Afacad" w:hAnsi="Afacad"/>
            <w:sz w:val="18"/>
            <w:szCs w:val="18"/>
            <w:lang w:val="de-DE"/>
          </w:rPr>
          <w:t>www.instagram.com/heumilch</w:t>
        </w:r>
      </w:hyperlink>
    </w:p>
    <w:p w14:paraId="421345D0" w14:textId="77777777" w:rsidR="004A20FD" w:rsidRDefault="004A20FD" w:rsidP="00C52554">
      <w:pPr>
        <w:pStyle w:val="Fuzeile"/>
        <w:rPr>
          <w:rFonts w:ascii="Afacad" w:hAnsi="Afacad"/>
          <w:b/>
          <w:bCs/>
          <w:sz w:val="18"/>
          <w:szCs w:val="18"/>
          <w:lang w:val="de-DE"/>
        </w:rPr>
      </w:pPr>
    </w:p>
    <w:p w14:paraId="7B5D4320" w14:textId="6A72682C" w:rsidR="00C22A36" w:rsidRDefault="00F863C6" w:rsidP="00C52554">
      <w:pPr>
        <w:pStyle w:val="Fuzeile"/>
        <w:rPr>
          <w:rFonts w:ascii="Afacad" w:hAnsi="Afacad"/>
          <w:b/>
          <w:bCs/>
          <w:sz w:val="18"/>
          <w:szCs w:val="18"/>
          <w:lang w:val="de-DE"/>
        </w:rPr>
      </w:pPr>
      <w:r>
        <w:rPr>
          <w:rFonts w:ascii="Afacad" w:hAnsi="Afacad"/>
          <w:b/>
          <w:bCs/>
          <w:sz w:val="18"/>
          <w:szCs w:val="18"/>
          <w:lang w:val="de-DE"/>
        </w:rPr>
        <w:t>Kontakt:</w:t>
      </w:r>
    </w:p>
    <w:p w14:paraId="223DBC1B" w14:textId="35661746" w:rsidR="000A45F3" w:rsidRPr="00F863C6" w:rsidRDefault="000A45F3" w:rsidP="00C52554">
      <w:pPr>
        <w:pStyle w:val="Fuzeile"/>
        <w:rPr>
          <w:rFonts w:ascii="Afacad" w:hAnsi="Afacad"/>
          <w:b/>
          <w:bCs/>
          <w:sz w:val="18"/>
          <w:szCs w:val="18"/>
          <w:lang w:val="de-DE"/>
        </w:rPr>
      </w:pPr>
      <w:r w:rsidRPr="00FA5DE4">
        <w:rPr>
          <w:rFonts w:ascii="Afacad" w:hAnsi="Afacad"/>
          <w:sz w:val="18"/>
          <w:szCs w:val="18"/>
          <w:lang w:val="de-DE"/>
        </w:rPr>
        <w:t>Sven Kleber</w:t>
      </w:r>
      <w:r w:rsidRPr="00FA5DE4">
        <w:rPr>
          <w:rFonts w:ascii="Afacad" w:hAnsi="Afacad"/>
          <w:sz w:val="18"/>
          <w:szCs w:val="18"/>
          <w:lang w:val="de-DE"/>
        </w:rPr>
        <w:br/>
        <w:t>clavis Kommunikationsberatung GmbH</w:t>
      </w:r>
      <w:r w:rsidRPr="00FA5DE4">
        <w:rPr>
          <w:rFonts w:ascii="Afacad" w:hAnsi="Afacad"/>
          <w:sz w:val="18"/>
          <w:szCs w:val="18"/>
          <w:lang w:val="de-DE"/>
        </w:rPr>
        <w:br/>
        <w:t>T: 0664 2054178</w:t>
      </w:r>
      <w:r w:rsidRPr="00FA5DE4">
        <w:rPr>
          <w:rFonts w:ascii="Afacad" w:hAnsi="Afacad"/>
          <w:sz w:val="18"/>
          <w:szCs w:val="18"/>
          <w:lang w:val="de-DE"/>
        </w:rPr>
        <w:br/>
        <w:t>E: </w:t>
      </w:r>
      <w:hyperlink r:id="rId9" w:history="1">
        <w:r w:rsidRPr="00FA5DE4">
          <w:rPr>
            <w:rStyle w:val="Hyperlink"/>
            <w:rFonts w:ascii="Afacad" w:hAnsi="Afacad"/>
            <w:sz w:val="18"/>
            <w:szCs w:val="18"/>
            <w:lang w:val="de-DE"/>
          </w:rPr>
          <w:t>sven.kleber@clavis.at</w:t>
        </w:r>
      </w:hyperlink>
    </w:p>
    <w:p w14:paraId="2A3516DF" w14:textId="044D68C8" w:rsidR="00C22A36" w:rsidRPr="00F863C6" w:rsidRDefault="00C22A36" w:rsidP="00FA5DE4">
      <w:pPr>
        <w:pStyle w:val="Fuzeile"/>
        <w:rPr>
          <w:rFonts w:ascii="Afacad" w:hAnsi="Afacad"/>
          <w:i/>
          <w:iCs/>
          <w:sz w:val="18"/>
          <w:szCs w:val="18"/>
          <w:lang w:val="de-DE"/>
        </w:rPr>
      </w:pPr>
    </w:p>
    <w:sectPr w:rsidR="00C22A36" w:rsidRPr="00F863C6" w:rsidSect="002B335A">
      <w:headerReference w:type="default" r:id="rId10"/>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ABD0" w14:textId="77777777" w:rsidR="00024E1A" w:rsidRDefault="00024E1A" w:rsidP="002B335A">
      <w:pPr>
        <w:spacing w:after="0" w:line="240" w:lineRule="auto"/>
      </w:pPr>
      <w:r>
        <w:separator/>
      </w:r>
    </w:p>
  </w:endnote>
  <w:endnote w:type="continuationSeparator" w:id="0">
    <w:p w14:paraId="7CFA9588" w14:textId="77777777" w:rsidR="00024E1A" w:rsidRDefault="00024E1A" w:rsidP="002B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facad">
    <w:panose1 w:val="00000000000000000000"/>
    <w:charset w:val="00"/>
    <w:family w:val="auto"/>
    <w:pitch w:val="variable"/>
    <w:sig w:usb0="A10000FF" w:usb1="50002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E269" w14:textId="77777777" w:rsidR="00024E1A" w:rsidRDefault="00024E1A" w:rsidP="002B335A">
      <w:pPr>
        <w:spacing w:after="0" w:line="240" w:lineRule="auto"/>
      </w:pPr>
      <w:r>
        <w:separator/>
      </w:r>
    </w:p>
  </w:footnote>
  <w:footnote w:type="continuationSeparator" w:id="0">
    <w:p w14:paraId="03816544" w14:textId="77777777" w:rsidR="00024E1A" w:rsidRDefault="00024E1A" w:rsidP="002B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08BF" w14:textId="078A3D08" w:rsidR="002B335A" w:rsidRDefault="002B335A" w:rsidP="002B335A">
    <w:pPr>
      <w:pStyle w:val="Kopfzeile"/>
      <w:jc w:val="center"/>
    </w:pPr>
    <w:r>
      <w:rPr>
        <w:noProof/>
      </w:rPr>
      <w:drawing>
        <wp:inline distT="0" distB="0" distL="0" distR="0" wp14:anchorId="5D5413CD" wp14:editId="55CC237D">
          <wp:extent cx="1095375" cy="682297"/>
          <wp:effectExtent l="0" t="0" r="0" b="3810"/>
          <wp:docPr id="2352150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68229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085"/>
    <w:rsid w:val="00002CB2"/>
    <w:rsid w:val="00024E1A"/>
    <w:rsid w:val="000464D8"/>
    <w:rsid w:val="000A45F3"/>
    <w:rsid w:val="00110AB3"/>
    <w:rsid w:val="00115B10"/>
    <w:rsid w:val="00183CEB"/>
    <w:rsid w:val="002918D2"/>
    <w:rsid w:val="002B335A"/>
    <w:rsid w:val="002F0D8C"/>
    <w:rsid w:val="002F419E"/>
    <w:rsid w:val="003A0214"/>
    <w:rsid w:val="003A5EA1"/>
    <w:rsid w:val="00452256"/>
    <w:rsid w:val="00486B5E"/>
    <w:rsid w:val="004A20FD"/>
    <w:rsid w:val="004A7515"/>
    <w:rsid w:val="004D5D85"/>
    <w:rsid w:val="00522BA9"/>
    <w:rsid w:val="005B38FD"/>
    <w:rsid w:val="005E5B79"/>
    <w:rsid w:val="006C3CD3"/>
    <w:rsid w:val="007B708A"/>
    <w:rsid w:val="00836C35"/>
    <w:rsid w:val="008725F6"/>
    <w:rsid w:val="00876B02"/>
    <w:rsid w:val="008813A2"/>
    <w:rsid w:val="00927004"/>
    <w:rsid w:val="00944A3F"/>
    <w:rsid w:val="00997E0D"/>
    <w:rsid w:val="00A96BB6"/>
    <w:rsid w:val="00B821D1"/>
    <w:rsid w:val="00C22A36"/>
    <w:rsid w:val="00C52554"/>
    <w:rsid w:val="00C7019D"/>
    <w:rsid w:val="00CD414C"/>
    <w:rsid w:val="00D32314"/>
    <w:rsid w:val="00D7516D"/>
    <w:rsid w:val="00D81D5E"/>
    <w:rsid w:val="00DD6CF5"/>
    <w:rsid w:val="00E50142"/>
    <w:rsid w:val="00E5648F"/>
    <w:rsid w:val="00E57D15"/>
    <w:rsid w:val="00EF1AA2"/>
    <w:rsid w:val="00EF3085"/>
    <w:rsid w:val="00F05A57"/>
    <w:rsid w:val="00F83D02"/>
    <w:rsid w:val="00F863C6"/>
    <w:rsid w:val="00F90776"/>
    <w:rsid w:val="00FA5DE4"/>
    <w:rsid w:val="6045FB8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3C93E"/>
  <w15:chartTrackingRefBased/>
  <w15:docId w15:val="{FCBF1616-1B83-4183-912E-F992B143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3085"/>
  </w:style>
  <w:style w:type="paragraph" w:styleId="berschrift1">
    <w:name w:val="heading 1"/>
    <w:basedOn w:val="Standard"/>
    <w:next w:val="Standard"/>
    <w:link w:val="berschrift1Zchn"/>
    <w:uiPriority w:val="9"/>
    <w:qFormat/>
    <w:rsid w:val="00EF30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F30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F30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F30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F30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F30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F30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F30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F30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30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F30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F30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F30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F30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F30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F30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F30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F3085"/>
    <w:rPr>
      <w:rFonts w:eastAsiaTheme="majorEastAsia" w:cstheme="majorBidi"/>
      <w:color w:val="272727" w:themeColor="text1" w:themeTint="D8"/>
    </w:rPr>
  </w:style>
  <w:style w:type="paragraph" w:styleId="Titel">
    <w:name w:val="Title"/>
    <w:basedOn w:val="Standard"/>
    <w:next w:val="Standard"/>
    <w:link w:val="TitelZchn"/>
    <w:uiPriority w:val="10"/>
    <w:qFormat/>
    <w:rsid w:val="00EF3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F30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F30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F30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F30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F3085"/>
    <w:rPr>
      <w:i/>
      <w:iCs/>
      <w:color w:val="404040" w:themeColor="text1" w:themeTint="BF"/>
    </w:rPr>
  </w:style>
  <w:style w:type="paragraph" w:styleId="Listenabsatz">
    <w:name w:val="List Paragraph"/>
    <w:basedOn w:val="Standard"/>
    <w:uiPriority w:val="34"/>
    <w:qFormat/>
    <w:rsid w:val="00EF3085"/>
    <w:pPr>
      <w:ind w:left="720"/>
      <w:contextualSpacing/>
    </w:pPr>
  </w:style>
  <w:style w:type="character" w:styleId="IntensiveHervorhebung">
    <w:name w:val="Intense Emphasis"/>
    <w:basedOn w:val="Absatz-Standardschriftart"/>
    <w:uiPriority w:val="21"/>
    <w:qFormat/>
    <w:rsid w:val="00EF3085"/>
    <w:rPr>
      <w:i/>
      <w:iCs/>
      <w:color w:val="0F4761" w:themeColor="accent1" w:themeShade="BF"/>
    </w:rPr>
  </w:style>
  <w:style w:type="paragraph" w:styleId="IntensivesZitat">
    <w:name w:val="Intense Quote"/>
    <w:basedOn w:val="Standard"/>
    <w:next w:val="Standard"/>
    <w:link w:val="IntensivesZitatZchn"/>
    <w:uiPriority w:val="30"/>
    <w:qFormat/>
    <w:rsid w:val="00EF30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F3085"/>
    <w:rPr>
      <w:i/>
      <w:iCs/>
      <w:color w:val="0F4761" w:themeColor="accent1" w:themeShade="BF"/>
    </w:rPr>
  </w:style>
  <w:style w:type="character" w:styleId="IntensiverVerweis">
    <w:name w:val="Intense Reference"/>
    <w:basedOn w:val="Absatz-Standardschriftart"/>
    <w:uiPriority w:val="32"/>
    <w:qFormat/>
    <w:rsid w:val="00EF3085"/>
    <w:rPr>
      <w:b/>
      <w:bCs/>
      <w:smallCaps/>
      <w:color w:val="0F4761" w:themeColor="accent1" w:themeShade="BF"/>
      <w:spacing w:val="5"/>
    </w:rPr>
  </w:style>
  <w:style w:type="character" w:styleId="Hyperlink">
    <w:name w:val="Hyperlink"/>
    <w:basedOn w:val="Absatz-Standardschriftart"/>
    <w:uiPriority w:val="99"/>
    <w:unhideWhenUsed/>
    <w:rsid w:val="00C22A36"/>
    <w:rPr>
      <w:color w:val="467886" w:themeColor="hyperlink"/>
      <w:u w:val="single"/>
    </w:rPr>
  </w:style>
  <w:style w:type="paragraph" w:styleId="Fuzeile">
    <w:name w:val="footer"/>
    <w:basedOn w:val="Standard"/>
    <w:link w:val="FuzeileZchn"/>
    <w:uiPriority w:val="99"/>
    <w:unhideWhenUsed/>
    <w:rsid w:val="00C22A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2A36"/>
  </w:style>
  <w:style w:type="paragraph" w:styleId="Kopfzeile">
    <w:name w:val="header"/>
    <w:basedOn w:val="Standard"/>
    <w:link w:val="KopfzeileZchn"/>
    <w:uiPriority w:val="99"/>
    <w:unhideWhenUsed/>
    <w:rsid w:val="002B3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35A"/>
  </w:style>
  <w:style w:type="character" w:styleId="NichtaufgelsteErwhnung">
    <w:name w:val="Unresolved Mention"/>
    <w:basedOn w:val="Absatz-Standardschriftart"/>
    <w:uiPriority w:val="99"/>
    <w:semiHidden/>
    <w:unhideWhenUsed/>
    <w:rsid w:val="00F8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360">
      <w:bodyDiv w:val="1"/>
      <w:marLeft w:val="0"/>
      <w:marRight w:val="0"/>
      <w:marTop w:val="0"/>
      <w:marBottom w:val="0"/>
      <w:divBdr>
        <w:top w:val="none" w:sz="0" w:space="0" w:color="auto"/>
        <w:left w:val="none" w:sz="0" w:space="0" w:color="auto"/>
        <w:bottom w:val="none" w:sz="0" w:space="0" w:color="auto"/>
        <w:right w:val="none" w:sz="0" w:space="0" w:color="auto"/>
      </w:divBdr>
    </w:div>
    <w:div w:id="322437684">
      <w:bodyDiv w:val="1"/>
      <w:marLeft w:val="0"/>
      <w:marRight w:val="0"/>
      <w:marTop w:val="0"/>
      <w:marBottom w:val="0"/>
      <w:divBdr>
        <w:top w:val="none" w:sz="0" w:space="0" w:color="auto"/>
        <w:left w:val="none" w:sz="0" w:space="0" w:color="auto"/>
        <w:bottom w:val="none" w:sz="0" w:space="0" w:color="auto"/>
        <w:right w:val="none" w:sz="0" w:space="0" w:color="auto"/>
      </w:divBdr>
    </w:div>
    <w:div w:id="978919130">
      <w:bodyDiv w:val="1"/>
      <w:marLeft w:val="0"/>
      <w:marRight w:val="0"/>
      <w:marTop w:val="0"/>
      <w:marBottom w:val="0"/>
      <w:divBdr>
        <w:top w:val="none" w:sz="0" w:space="0" w:color="auto"/>
        <w:left w:val="none" w:sz="0" w:space="0" w:color="auto"/>
        <w:bottom w:val="none" w:sz="0" w:space="0" w:color="auto"/>
        <w:right w:val="none" w:sz="0" w:space="0" w:color="auto"/>
      </w:divBdr>
    </w:div>
    <w:div w:id="198030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gram.com/heumilch" TargetMode="External"/><Relationship Id="rId3" Type="http://schemas.openxmlformats.org/officeDocument/2006/relationships/webSettings" Target="webSettings.xml"/><Relationship Id="rId7" Type="http://schemas.openxmlformats.org/officeDocument/2006/relationships/hyperlink" Target="http://www.facebook.com/heumilch.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eumilch.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sven.kleber@clavis.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3560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Kleber</dc:creator>
  <cp:keywords/>
  <dc:description/>
  <cp:lastModifiedBy>Heumilch</cp:lastModifiedBy>
  <cp:revision>26</cp:revision>
  <dcterms:created xsi:type="dcterms:W3CDTF">2025-06-18T11:07:00Z</dcterms:created>
  <dcterms:modified xsi:type="dcterms:W3CDTF">2026-04-08T09:42:00Z</dcterms:modified>
</cp:coreProperties>
</file>